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rPr>
      </w:pPr>
      <w:r w:rsidDel="00000000" w:rsidR="00000000" w:rsidRPr="00000000">
        <w:rPr>
          <w:rFonts w:ascii="Arial" w:cs="Arial" w:eastAsia="Arial" w:hAnsi="Arial"/>
          <w:rtl w:val="0"/>
        </w:rPr>
        <w:t xml:space="preserve">Name: _____________________________     Period: _____     Date: ____________</w:t>
      </w:r>
    </w:p>
    <w:p w:rsidR="00000000" w:rsidDel="00000000" w:rsidP="00000000" w:rsidRDefault="00000000" w:rsidRPr="00000000" w14:paraId="00000002">
      <w:pPr>
        <w:rPr>
          <w:rFonts w:ascii="Lato" w:cs="Lato" w:eastAsia="Lato" w:hAnsi="Lato"/>
        </w:rPr>
      </w:pPr>
      <w:r w:rsidDel="00000000" w:rsidR="00000000" w:rsidRPr="00000000">
        <w:rPr>
          <w:rtl w:val="0"/>
        </w:rPr>
      </w:r>
    </w:p>
    <w:p w:rsidR="00000000" w:rsidDel="00000000" w:rsidP="00000000" w:rsidRDefault="00000000" w:rsidRPr="00000000" w14:paraId="00000003">
      <w:pPr>
        <w:spacing w:line="276" w:lineRule="auto"/>
        <w:rPr>
          <w:rFonts w:ascii="Arial" w:cs="Arial" w:eastAsia="Arial" w:hAnsi="Arial"/>
        </w:rPr>
      </w:pPr>
      <w:r w:rsidDel="00000000" w:rsidR="00000000" w:rsidRPr="00000000">
        <w:rPr>
          <w:rFonts w:ascii="Arial" w:cs="Arial" w:eastAsia="Arial" w:hAnsi="Arial"/>
          <w:rtl w:val="0"/>
        </w:rPr>
        <w:t xml:space="preserve">Go to the </w:t>
      </w:r>
      <w:hyperlink r:id="rId6">
        <w:r w:rsidDel="00000000" w:rsidR="00000000" w:rsidRPr="00000000">
          <w:rPr>
            <w:rFonts w:ascii="Arial" w:cs="Arial" w:eastAsia="Arial" w:hAnsi="Arial"/>
            <w:color w:val="1155cc"/>
            <w:u w:val="single"/>
            <w:rtl w:val="0"/>
          </w:rPr>
          <w:t xml:space="preserve">World Health Organization</w:t>
        </w:r>
      </w:hyperlink>
      <w:r w:rsidDel="00000000" w:rsidR="00000000" w:rsidRPr="00000000">
        <w:rPr>
          <w:rFonts w:ascii="Arial" w:cs="Arial" w:eastAsia="Arial" w:hAnsi="Arial"/>
          <w:rtl w:val="0"/>
        </w:rPr>
        <w:t xml:space="preserve"> website and select “Countries”. Start with the United States, then click on the “Data and Statistics”. List down the data below and then do the same for Argentina and for Native Americans, use the link provided in the next page. </w:t>
      </w:r>
    </w:p>
    <w:p w:rsidR="00000000" w:rsidDel="00000000" w:rsidP="00000000" w:rsidRDefault="00000000" w:rsidRPr="00000000" w14:paraId="0000000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5">
      <w:pPr>
        <w:spacing w:line="276" w:lineRule="auto"/>
        <w:rPr>
          <w:rFonts w:ascii="Arial" w:cs="Arial" w:eastAsia="Arial" w:hAnsi="Arial"/>
        </w:rPr>
      </w:pPr>
      <w:r w:rsidDel="00000000" w:rsidR="00000000" w:rsidRPr="00000000">
        <w:rPr>
          <w:rtl w:val="0"/>
        </w:rPr>
      </w:r>
    </w:p>
    <w:tbl>
      <w:tblPr>
        <w:tblStyle w:val="Table1"/>
        <w:tblW w:w="91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2325"/>
        <w:gridCol w:w="2280"/>
        <w:gridCol w:w="2325"/>
        <w:tblGridChange w:id="0">
          <w:tblGrid>
            <w:gridCol w:w="2235"/>
            <w:gridCol w:w="2325"/>
            <w:gridCol w:w="2280"/>
            <w:gridCol w:w="23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jc w:val="center"/>
              <w:rPr>
                <w:rFonts w:ascii="Arial" w:cs="Arial" w:eastAsia="Arial" w:hAnsi="Arial"/>
              </w:rPr>
            </w:pPr>
            <w:r w:rsidDel="00000000" w:rsidR="00000000" w:rsidRPr="00000000">
              <w:rPr>
                <w:rFonts w:ascii="Arial" w:cs="Arial" w:eastAsia="Arial" w:hAnsi="Arial"/>
                <w:rtl w:val="0"/>
              </w:rPr>
              <w:t xml:space="preserve">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jc w:val="center"/>
              <w:rPr>
                <w:rFonts w:ascii="Arial" w:cs="Arial" w:eastAsia="Arial" w:hAnsi="Arial"/>
              </w:rPr>
            </w:pPr>
            <w:r w:rsidDel="00000000" w:rsidR="00000000" w:rsidRPr="00000000">
              <w:rPr>
                <w:rFonts w:ascii="Arial" w:cs="Arial" w:eastAsia="Arial" w:hAnsi="Arial"/>
                <w:rtl w:val="0"/>
              </w:rPr>
              <w:t xml:space="preserve">USA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jc w:val="center"/>
              <w:rPr>
                <w:rFonts w:ascii="Arial" w:cs="Arial" w:eastAsia="Arial" w:hAnsi="Arial"/>
              </w:rPr>
            </w:pPr>
            <w:r w:rsidDel="00000000" w:rsidR="00000000" w:rsidRPr="00000000">
              <w:rPr>
                <w:rFonts w:ascii="Arial" w:cs="Arial" w:eastAsia="Arial" w:hAnsi="Arial"/>
                <w:rtl w:val="0"/>
              </w:rPr>
              <w:t xml:space="preserve">Argentina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jc w:val="center"/>
              <w:rPr>
                <w:rFonts w:ascii="Arial" w:cs="Arial" w:eastAsia="Arial" w:hAnsi="Arial"/>
              </w:rPr>
            </w:pPr>
            <w:r w:rsidDel="00000000" w:rsidR="00000000" w:rsidRPr="00000000">
              <w:rPr>
                <w:rFonts w:ascii="Arial" w:cs="Arial" w:eastAsia="Arial" w:hAnsi="Arial"/>
                <w:rtl w:val="0"/>
              </w:rPr>
              <w:t xml:space="preserve">Native Americans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rPr>
                <w:rFonts w:ascii="Arial" w:cs="Arial" w:eastAsia="Arial" w:hAnsi="Arial"/>
              </w:rPr>
            </w:pPr>
            <w:r w:rsidDel="00000000" w:rsidR="00000000" w:rsidRPr="00000000">
              <w:rPr>
                <w:rFonts w:ascii="Arial" w:cs="Arial" w:eastAsia="Arial" w:hAnsi="Arial"/>
                <w:rtl w:val="0"/>
              </w:rPr>
              <w:t xml:space="preserve">Population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rPr>
                <w:rFonts w:ascii="Arial" w:cs="Arial" w:eastAsia="Arial" w:hAnsi="Arial"/>
              </w:rPr>
            </w:pPr>
            <w:r w:rsidDel="00000000" w:rsidR="00000000" w:rsidRPr="00000000">
              <w:rPr>
                <w:rFonts w:ascii="Arial" w:cs="Arial" w:eastAsia="Arial" w:hAnsi="Arial"/>
                <w:rtl w:val="0"/>
              </w:rPr>
              <w:t xml:space="preserve">Current Health Expenditure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rPr>
                <w:rFonts w:ascii="Arial" w:cs="Arial" w:eastAsia="Arial" w:hAnsi="Arial"/>
              </w:rPr>
            </w:pPr>
            <w:r w:rsidDel="00000000" w:rsidR="00000000" w:rsidRPr="00000000">
              <w:rPr>
                <w:rFonts w:ascii="Arial" w:cs="Arial" w:eastAsia="Arial" w:hAnsi="Arial"/>
                <w:rtl w:val="0"/>
              </w:rPr>
              <w:t xml:space="preserve">Life Expectancy at Birth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rPr>
                <w:rFonts w:ascii="Arial" w:cs="Arial" w:eastAsia="Arial" w:hAnsi="Arial"/>
              </w:rPr>
            </w:pPr>
            <w:r w:rsidDel="00000000" w:rsidR="00000000" w:rsidRPr="00000000">
              <w:rPr>
                <w:rFonts w:ascii="Arial" w:cs="Arial" w:eastAsia="Arial" w:hAnsi="Arial"/>
                <w:rtl w:val="0"/>
              </w:rPr>
              <w:t xml:space="preserve">Maternal Mortality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rPr>
                <w:rFonts w:ascii="Arial" w:cs="Arial" w:eastAsia="Arial" w:hAnsi="Arial"/>
              </w:rPr>
            </w:pPr>
            <w:r w:rsidDel="00000000" w:rsidR="00000000" w:rsidRPr="00000000">
              <w:rPr>
                <w:rFonts w:ascii="Arial" w:cs="Arial" w:eastAsia="Arial" w:hAnsi="Arial"/>
                <w:rtl w:val="0"/>
              </w:rPr>
              <w:t xml:space="preserve">Neonatal Mortality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rPr>
                <w:rFonts w:ascii="Arial" w:cs="Arial" w:eastAsia="Arial" w:hAnsi="Arial"/>
              </w:rPr>
            </w:pPr>
            <w:r w:rsidDel="00000000" w:rsidR="00000000" w:rsidRPr="00000000">
              <w:rPr>
                <w:rFonts w:ascii="Arial" w:cs="Arial" w:eastAsia="Arial" w:hAnsi="Arial"/>
                <w:rtl w:val="0"/>
              </w:rPr>
              <w:t xml:space="preserve">Family Planning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rFonts w:ascii="Arial" w:cs="Arial" w:eastAsia="Arial" w:hAnsi="Arial"/>
              </w:rPr>
            </w:pPr>
            <w:r w:rsidDel="00000000" w:rsidR="00000000" w:rsidRPr="00000000">
              <w:rPr>
                <w:rFonts w:ascii="Arial" w:cs="Arial" w:eastAsia="Arial" w:hAnsi="Arial"/>
                <w:rtl w:val="0"/>
              </w:rPr>
              <w:t xml:space="preserve">Births Attended by skilled health personnel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rPr>
                <w:rFonts w:ascii="Arial" w:cs="Arial" w:eastAsia="Arial" w:hAnsi="Arial"/>
              </w:rPr>
            </w:pPr>
            <w:r w:rsidDel="00000000" w:rsidR="00000000" w:rsidRPr="00000000">
              <w:rPr>
                <w:rtl w:val="0"/>
              </w:rPr>
            </w:r>
          </w:p>
        </w:tc>
      </w:tr>
    </w:tbl>
    <w:p w:rsidR="00000000" w:rsidDel="00000000" w:rsidP="00000000" w:rsidRDefault="00000000" w:rsidRPr="00000000" w14:paraId="0000002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8">
      <w:pPr>
        <w:spacing w:line="276" w:lineRule="auto"/>
        <w:rPr>
          <w:rFonts w:ascii="Arial" w:cs="Arial" w:eastAsia="Arial" w:hAnsi="Arial"/>
        </w:rPr>
      </w:pPr>
      <w:r w:rsidDel="00000000" w:rsidR="00000000" w:rsidRPr="00000000">
        <w:rPr>
          <w:rFonts w:ascii="Arial" w:cs="Arial" w:eastAsia="Arial" w:hAnsi="Arial"/>
          <w:rtl w:val="0"/>
        </w:rPr>
        <w:t xml:space="preserve">Which of the three groups has the highest Life Expectancy? Why do you think this is the case?</w:t>
      </w:r>
    </w:p>
    <w:p w:rsidR="00000000" w:rsidDel="00000000" w:rsidP="00000000" w:rsidRDefault="00000000" w:rsidRPr="00000000" w14:paraId="00000029">
      <w:pPr>
        <w:spacing w:line="276" w:lineRule="auto"/>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________________________________________________________________________________________________________________________________________________________</w:t>
      </w:r>
    </w:p>
    <w:p w:rsidR="00000000" w:rsidDel="00000000" w:rsidP="00000000" w:rsidRDefault="00000000" w:rsidRPr="00000000" w14:paraId="0000002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B">
      <w:pPr>
        <w:spacing w:line="276" w:lineRule="auto"/>
        <w:rPr>
          <w:rFonts w:ascii="Arial" w:cs="Arial" w:eastAsia="Arial" w:hAnsi="Arial"/>
        </w:rPr>
      </w:pPr>
      <w:r w:rsidDel="00000000" w:rsidR="00000000" w:rsidRPr="00000000">
        <w:rPr>
          <w:rFonts w:ascii="Arial" w:cs="Arial" w:eastAsia="Arial" w:hAnsi="Arial"/>
          <w:rtl w:val="0"/>
        </w:rPr>
        <w:t xml:space="preserve">Why is it important to have an adequate budget for health?</w:t>
      </w:r>
    </w:p>
    <w:p w:rsidR="00000000" w:rsidDel="00000000" w:rsidP="00000000" w:rsidRDefault="00000000" w:rsidRPr="00000000" w14:paraId="0000002C">
      <w:pPr>
        <w:spacing w:line="276" w:lineRule="auto"/>
        <w:rPr>
          <w:rFonts w:ascii="Arial" w:cs="Arial" w:eastAsia="Arial" w:hAnsi="Arial"/>
        </w:rPr>
      </w:pPr>
      <w:r w:rsidDel="00000000" w:rsidR="00000000" w:rsidRPr="00000000">
        <w:rPr>
          <w:rFonts w:ascii="Arial" w:cs="Arial" w:eastAsia="Arial" w:hAnsi="Arial"/>
          <w:rtl w:val="0"/>
        </w:rPr>
        <w:t xml:space="preserve"> ________________________________________________________________________________________________________________________________________________________</w:t>
      </w:r>
    </w:p>
    <w:p w:rsidR="00000000" w:rsidDel="00000000" w:rsidP="00000000" w:rsidRDefault="00000000" w:rsidRPr="00000000" w14:paraId="0000002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E">
      <w:pPr>
        <w:spacing w:line="276" w:lineRule="auto"/>
        <w:rPr>
          <w:rFonts w:ascii="Arial" w:cs="Arial" w:eastAsia="Arial" w:hAnsi="Arial"/>
        </w:rPr>
      </w:pPr>
      <w:r w:rsidDel="00000000" w:rsidR="00000000" w:rsidRPr="00000000">
        <w:rPr>
          <w:rFonts w:ascii="Arial" w:cs="Arial" w:eastAsia="Arial" w:hAnsi="Arial"/>
          <w:rtl w:val="0"/>
        </w:rPr>
        <w:t xml:space="preserve">How do you think a woman’s health affects the entire country when it comes to economy and productivity?</w:t>
      </w:r>
    </w:p>
    <w:p w:rsidR="00000000" w:rsidDel="00000000" w:rsidP="00000000" w:rsidRDefault="00000000" w:rsidRPr="00000000" w14:paraId="0000002F">
      <w:pPr>
        <w:spacing w:line="276" w:lineRule="auto"/>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________________________________________________________________________________________________________________________________________________________</w:t>
      </w:r>
    </w:p>
    <w:p w:rsidR="00000000" w:rsidDel="00000000" w:rsidP="00000000" w:rsidRDefault="00000000" w:rsidRPr="00000000" w14:paraId="0000003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1">
      <w:pPr>
        <w:spacing w:line="276" w:lineRule="auto"/>
        <w:rPr>
          <w:rFonts w:ascii="Arial" w:cs="Arial" w:eastAsia="Arial" w:hAnsi="Arial"/>
        </w:rPr>
      </w:pPr>
      <w:r w:rsidDel="00000000" w:rsidR="00000000" w:rsidRPr="00000000">
        <w:rPr>
          <w:rFonts w:ascii="Arial" w:cs="Arial" w:eastAsia="Arial" w:hAnsi="Arial"/>
          <w:rtl w:val="0"/>
        </w:rPr>
        <w:t xml:space="preserve">Imagine you are a reporter for this story, and you need to conclude your report by giving three concrete realistic actions to strengthen the health of Native American Women. List down your recommendations:</w:t>
      </w:r>
    </w:p>
    <w:p w:rsidR="00000000" w:rsidDel="00000000" w:rsidP="00000000" w:rsidRDefault="00000000" w:rsidRPr="00000000" w14:paraId="00000032">
      <w:pPr>
        <w:spacing w:line="276" w:lineRule="auto"/>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4">
      <w:pPr>
        <w:spacing w:line="276" w:lineRule="auto"/>
        <w:rPr>
          <w:rFonts w:ascii="Arial" w:cs="Arial" w:eastAsia="Arial" w:hAnsi="Arial"/>
        </w:rPr>
      </w:pPr>
      <w:r w:rsidDel="00000000" w:rsidR="00000000" w:rsidRPr="00000000">
        <w:rPr>
          <w:rFonts w:ascii="Arial" w:cs="Arial" w:eastAsia="Arial" w:hAnsi="Arial"/>
          <w:rtl w:val="0"/>
        </w:rPr>
        <w:t xml:space="preserve">Population</w:t>
      </w:r>
    </w:p>
    <w:p w:rsidR="00000000" w:rsidDel="00000000" w:rsidP="00000000" w:rsidRDefault="00000000" w:rsidRPr="00000000" w14:paraId="00000035">
      <w:pPr>
        <w:spacing w:line="276" w:lineRule="auto"/>
        <w:rPr>
          <w:rFonts w:ascii="Arial" w:cs="Arial" w:eastAsia="Arial" w:hAnsi="Arial"/>
        </w:rPr>
      </w:pPr>
      <w:hyperlink r:id="rId7">
        <w:r w:rsidDel="00000000" w:rsidR="00000000" w:rsidRPr="00000000">
          <w:rPr>
            <w:rFonts w:ascii="Arial" w:cs="Arial" w:eastAsia="Arial" w:hAnsi="Arial"/>
            <w:color w:val="1155cc"/>
            <w:u w:val="single"/>
            <w:rtl w:val="0"/>
          </w:rPr>
          <w:t xml:space="preserve">https://www.usnews.com/news/health-news/articles/2022-11-22/the-native-american-and-alaska-native-population-at-a-glance#:~:text=The%20nation%20is%20home%20to,Bureau%202021%20American%20Community%20Survey</w:t>
        </w:r>
      </w:hyperlink>
      <w:r w:rsidDel="00000000" w:rsidR="00000000" w:rsidRPr="00000000">
        <w:rPr>
          <w:rFonts w:ascii="Arial" w:cs="Arial" w:eastAsia="Arial" w:hAnsi="Arial"/>
          <w:rtl w:val="0"/>
        </w:rPr>
        <w:t xml:space="preserve"> </w:t>
      </w:r>
    </w:p>
    <w:p w:rsidR="00000000" w:rsidDel="00000000" w:rsidP="00000000" w:rsidRDefault="00000000" w:rsidRPr="00000000" w14:paraId="0000003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7">
      <w:pPr>
        <w:spacing w:line="276" w:lineRule="auto"/>
        <w:rPr>
          <w:rFonts w:ascii="Arial" w:cs="Arial" w:eastAsia="Arial" w:hAnsi="Arial"/>
        </w:rPr>
      </w:pPr>
      <w:r w:rsidDel="00000000" w:rsidR="00000000" w:rsidRPr="00000000">
        <w:rPr>
          <w:rFonts w:ascii="Arial" w:cs="Arial" w:eastAsia="Arial" w:hAnsi="Arial"/>
          <w:rtl w:val="0"/>
        </w:rPr>
        <w:t xml:space="preserve">Current Health Expenditure</w:t>
      </w:r>
    </w:p>
    <w:p w:rsidR="00000000" w:rsidDel="00000000" w:rsidP="00000000" w:rsidRDefault="00000000" w:rsidRPr="00000000" w14:paraId="00000038">
      <w:pPr>
        <w:spacing w:line="276" w:lineRule="auto"/>
        <w:rPr>
          <w:rFonts w:ascii="Arial" w:cs="Arial" w:eastAsia="Arial" w:hAnsi="Arial"/>
        </w:rPr>
      </w:pPr>
      <w:hyperlink r:id="rId8">
        <w:r w:rsidDel="00000000" w:rsidR="00000000" w:rsidRPr="00000000">
          <w:rPr>
            <w:rFonts w:ascii="Arial" w:cs="Arial" w:eastAsia="Arial" w:hAnsi="Arial"/>
            <w:color w:val="1155cc"/>
            <w:u w:val="single"/>
            <w:rtl w:val="0"/>
          </w:rPr>
          <w:t xml:space="preserve">https://www.ihs.gov/sites/newsroom/themes/responsive2017/display_objects/documents/factsheets/IHSProfile.pdf</w:t>
        </w:r>
      </w:hyperlink>
      <w:r w:rsidDel="00000000" w:rsidR="00000000" w:rsidRPr="00000000">
        <w:rPr>
          <w:rtl w:val="0"/>
        </w:rPr>
      </w:r>
    </w:p>
    <w:p w:rsidR="00000000" w:rsidDel="00000000" w:rsidP="00000000" w:rsidRDefault="00000000" w:rsidRPr="00000000" w14:paraId="0000003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A">
      <w:pPr>
        <w:spacing w:line="276" w:lineRule="auto"/>
        <w:rPr>
          <w:rFonts w:ascii="Arial" w:cs="Arial" w:eastAsia="Arial" w:hAnsi="Arial"/>
        </w:rPr>
      </w:pPr>
      <w:r w:rsidDel="00000000" w:rsidR="00000000" w:rsidRPr="00000000">
        <w:rPr>
          <w:rFonts w:ascii="Arial" w:cs="Arial" w:eastAsia="Arial" w:hAnsi="Arial"/>
          <w:rtl w:val="0"/>
        </w:rPr>
        <w:t xml:space="preserve">Life Expectancy at Birth</w:t>
      </w:r>
    </w:p>
    <w:p w:rsidR="00000000" w:rsidDel="00000000" w:rsidP="00000000" w:rsidRDefault="00000000" w:rsidRPr="00000000" w14:paraId="0000003B">
      <w:pPr>
        <w:spacing w:line="276" w:lineRule="auto"/>
        <w:rPr>
          <w:rFonts w:ascii="Arial" w:cs="Arial" w:eastAsia="Arial" w:hAnsi="Arial"/>
        </w:rPr>
      </w:pPr>
      <w:hyperlink r:id="rId9">
        <w:r w:rsidDel="00000000" w:rsidR="00000000" w:rsidRPr="00000000">
          <w:rPr>
            <w:rFonts w:ascii="Arial" w:cs="Arial" w:eastAsia="Arial" w:hAnsi="Arial"/>
            <w:color w:val="1155cc"/>
            <w:u w:val="single"/>
            <w:rtl w:val="0"/>
          </w:rPr>
          <w:t xml:space="preserve">https://www.cdc.gov/nchs/data/nvsr/nvsr74/nvsr74-06.pdf</w:t>
        </w:r>
      </w:hyperlink>
      <w:r w:rsidDel="00000000" w:rsidR="00000000" w:rsidRPr="00000000">
        <w:rPr>
          <w:rtl w:val="0"/>
        </w:rPr>
      </w:r>
    </w:p>
    <w:p w:rsidR="00000000" w:rsidDel="00000000" w:rsidP="00000000" w:rsidRDefault="00000000" w:rsidRPr="00000000" w14:paraId="0000003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D">
      <w:pPr>
        <w:widowControl w:val="0"/>
        <w:rPr>
          <w:rFonts w:ascii="Arial" w:cs="Arial" w:eastAsia="Arial" w:hAnsi="Arial"/>
        </w:rPr>
      </w:pPr>
      <w:r w:rsidDel="00000000" w:rsidR="00000000" w:rsidRPr="00000000">
        <w:rPr>
          <w:rFonts w:ascii="Arial" w:cs="Arial" w:eastAsia="Arial" w:hAnsi="Arial"/>
          <w:rtl w:val="0"/>
        </w:rPr>
        <w:t xml:space="preserve">Maternal Mortality</w:t>
      </w:r>
    </w:p>
    <w:p w:rsidR="00000000" w:rsidDel="00000000" w:rsidP="00000000" w:rsidRDefault="00000000" w:rsidRPr="00000000" w14:paraId="0000003E">
      <w:pPr>
        <w:spacing w:line="276" w:lineRule="auto"/>
        <w:rPr>
          <w:rFonts w:ascii="Arial" w:cs="Arial" w:eastAsia="Arial" w:hAnsi="Arial"/>
        </w:rPr>
      </w:pPr>
      <w:hyperlink r:id="rId10">
        <w:r w:rsidDel="00000000" w:rsidR="00000000" w:rsidRPr="00000000">
          <w:rPr>
            <w:rFonts w:ascii="Arial" w:cs="Arial" w:eastAsia="Arial" w:hAnsi="Arial"/>
            <w:color w:val="1155cc"/>
            <w:u w:val="single"/>
            <w:rtl w:val="0"/>
          </w:rPr>
          <w:t xml:space="preserve">https://odphp.health.gov/healthypeople/objectives-and-data/browse-objectives/pregnancy-and-childbirth/reduce-maternal-deaths-mich-04/infographic?year=2021</w:t>
        </w:r>
      </w:hyperlink>
      <w:r w:rsidDel="00000000" w:rsidR="00000000" w:rsidRPr="00000000">
        <w:rPr>
          <w:rtl w:val="0"/>
        </w:rPr>
      </w:r>
    </w:p>
    <w:p w:rsidR="00000000" w:rsidDel="00000000" w:rsidP="00000000" w:rsidRDefault="00000000" w:rsidRPr="00000000" w14:paraId="0000003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0">
      <w:pPr>
        <w:spacing w:line="276" w:lineRule="auto"/>
        <w:rPr>
          <w:rFonts w:ascii="Arial" w:cs="Arial" w:eastAsia="Arial" w:hAnsi="Arial"/>
        </w:rPr>
      </w:pPr>
      <w:r w:rsidDel="00000000" w:rsidR="00000000" w:rsidRPr="00000000">
        <w:rPr>
          <w:rFonts w:ascii="Arial" w:cs="Arial" w:eastAsia="Arial" w:hAnsi="Arial"/>
          <w:rtl w:val="0"/>
        </w:rPr>
        <w:t xml:space="preserve">Neonatal Mortality</w:t>
      </w:r>
    </w:p>
    <w:p w:rsidR="00000000" w:rsidDel="00000000" w:rsidP="00000000" w:rsidRDefault="00000000" w:rsidRPr="00000000" w14:paraId="00000041">
      <w:pPr>
        <w:spacing w:line="276" w:lineRule="auto"/>
        <w:rPr>
          <w:rFonts w:ascii="Arial" w:cs="Arial" w:eastAsia="Arial" w:hAnsi="Arial"/>
        </w:rPr>
      </w:pPr>
      <w:hyperlink r:id="rId11">
        <w:r w:rsidDel="00000000" w:rsidR="00000000" w:rsidRPr="00000000">
          <w:rPr>
            <w:rFonts w:ascii="Arial" w:cs="Arial" w:eastAsia="Arial" w:hAnsi="Arial"/>
            <w:color w:val="1155cc"/>
            <w:u w:val="single"/>
            <w:rtl w:val="0"/>
          </w:rPr>
          <w:t xml:space="preserve">https://www.cdc.gov/nchs/data/nvsr/nvsr73/nvsr73-05.pdf</w:t>
        </w:r>
      </w:hyperlink>
      <w:r w:rsidDel="00000000" w:rsidR="00000000" w:rsidRPr="00000000">
        <w:rPr>
          <w:rtl w:val="0"/>
        </w:rPr>
      </w:r>
    </w:p>
    <w:p w:rsidR="00000000" w:rsidDel="00000000" w:rsidP="00000000" w:rsidRDefault="00000000" w:rsidRPr="00000000" w14:paraId="0000004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4">
      <w:pPr>
        <w:rPr>
          <w:rFonts w:ascii="Lato" w:cs="Lato" w:eastAsia="Lato" w:hAnsi="Lato"/>
        </w:rPr>
      </w:pPr>
      <w:r w:rsidDel="00000000" w:rsidR="00000000" w:rsidRPr="00000000">
        <w:rPr>
          <w:rtl w:val="0"/>
        </w:rPr>
      </w:r>
    </w:p>
    <w:sectPr>
      <w:headerReference r:id="rId12" w:type="default"/>
      <w:footerReference r:id="rId13" w:type="default"/>
      <w:pgSz w:h="15840" w:w="12240" w:orient="portrait"/>
      <w:pgMar w:bottom="360" w:top="144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rPr>
        <w:rFonts w:ascii="Lato" w:cs="Lato" w:eastAsia="Lato" w:hAnsi="Lato"/>
        <w:b w:val="1"/>
        <w:bCs w:val="1"/>
        <w:color w:val="666666"/>
      </w:rPr>
    </w:pPr>
    <w:r w:rsidDel="00000000" w:rsidR="00000000" w:rsidRPr="00000000">
      <w:rPr>
        <w:rFonts w:ascii="Lato" w:cs="Lato" w:eastAsia="Lato" w:hAnsi="Lato"/>
        <w:b w:val="1"/>
        <w:bCs w:val="1"/>
        <w:rtl w:val="0"/>
      </w:rPr>
      <w:t xml:space="preserve">Gynephobic Politics: Standing Up To Advance Global Health For Women</w:t>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5267325</wp:posOffset>
          </wp:positionH>
          <wp:positionV relativeFrom="paragraph">
            <wp:posOffset>-114299</wp:posOffset>
          </wp:positionV>
          <wp:extent cx="1833563" cy="23879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33563" cy="238790"/>
                  </a:xfrm>
                  <a:prstGeom prst="rect"/>
                  <a:ln/>
                </pic:spPr>
              </pic:pic>
            </a:graphicData>
          </a:graphic>
        </wp:anchor>
      </w:drawing>
    </w:r>
  </w:p>
  <w:p w:rsidR="00000000" w:rsidDel="00000000" w:rsidP="00000000" w:rsidRDefault="00000000" w:rsidRPr="00000000" w14:paraId="00000046">
    <w:pPr>
      <w:spacing w:after="200" w:line="276" w:lineRule="auto"/>
      <w:rPr>
        <w:rFonts w:ascii="Lato" w:cs="Lato" w:eastAsia="Lato" w:hAnsi="Lato"/>
        <w:color w:val="666666"/>
      </w:rPr>
    </w:pPr>
    <w:r w:rsidDel="00000000" w:rsidR="00000000" w:rsidRPr="00000000">
      <w:rPr>
        <w:rFonts w:ascii="Lato" w:cs="Lato" w:eastAsia="Lato" w:hAnsi="Lato"/>
        <w:color w:val="666666"/>
        <w:rtl w:val="0"/>
      </w:rPr>
      <w:t xml:space="preserve">Lesson</w:t>
    </w:r>
    <w:r w:rsidDel="00000000" w:rsidR="00000000" w:rsidRPr="00000000">
      <w:rPr>
        <w:rFonts w:ascii="Lato" w:cs="Lato" w:eastAsia="Lato" w:hAnsi="Lato"/>
        <w:color w:val="666666"/>
        <w:rtl w:val="0"/>
      </w:rPr>
      <w:t xml:space="preserve"> by Jeron Velasco, a Fall 2025 Pulitzer Center Teacher Fellow</w:t>
    </w:r>
  </w:p>
  <w:p w:rsidR="00000000" w:rsidDel="00000000" w:rsidP="00000000" w:rsidRDefault="00000000" w:rsidRPr="00000000" w14:paraId="00000047">
    <w:pPr>
      <w:spacing w:after="200" w:line="276" w:lineRule="auto"/>
      <w:rPr>
        <w:rFonts w:ascii="Lato" w:cs="Lato" w:eastAsia="Lato" w:hAnsi="Lato"/>
        <w:color w:val="666666"/>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eorgia" w:cs="Georgia" w:eastAsia="Georgia" w:hAnsi="Georgia"/>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line="240" w:lineRule="auto"/>
      <w:jc w:val="center"/>
    </w:pPr>
    <w:rPr>
      <w:rFonts w:ascii="Lato" w:cs="Lato" w:eastAsia="Lato" w:hAnsi="Lato"/>
      <w:sz w:val="26"/>
      <w:szCs w:val="26"/>
      <w:u w:val="single"/>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line="240" w:lineRule="auto"/>
      <w:jc w:val="center"/>
    </w:pPr>
    <w:rPr>
      <w:rFonts w:ascii="Lato" w:cs="Lato" w:eastAsia="Lato" w:hAnsi="Lato"/>
      <w:sz w:val="28"/>
      <w:szCs w:val="2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cdc.gov/nchs/data/nvsr/nvsr73/nvsr73-05.pdf?utm_source=chatgpt.com" TargetMode="External"/><Relationship Id="rId10" Type="http://schemas.openxmlformats.org/officeDocument/2006/relationships/hyperlink" Target="https://odphp.health.gov/healthypeople/objectives-and-data/browse-objectives/pregnancy-and-childbirth/reduce-maternal-deaths-mich-04/infographic?year=2021&amp;utm_source=chatgpt.co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dc.gov/nchs/data/nvsr/nvsr74/nvsr74-06.pdf?utm_source=chatgpt.com" TargetMode="External"/><Relationship Id="rId5" Type="http://schemas.openxmlformats.org/officeDocument/2006/relationships/styles" Target="styles.xml"/><Relationship Id="rId6" Type="http://schemas.openxmlformats.org/officeDocument/2006/relationships/hyperlink" Target="https://www.who.int/" TargetMode="External"/><Relationship Id="rId7" Type="http://schemas.openxmlformats.org/officeDocument/2006/relationships/hyperlink" Target="https://www.usnews.com/news/health-news/articles/2022-11-22/the-native-american-and-alaska-native-population-at-a-glance#:~:text=The%20nation%20is%20home%20to,Bureau%202021%20American%20Community%20Survey" TargetMode="External"/><Relationship Id="rId8" Type="http://schemas.openxmlformats.org/officeDocument/2006/relationships/hyperlink" Target="https://www.ihs.gov/sites/newsroom/themes/responsive2017/display_objects/documents/factsheets/IHSProfile.pdf?utm_source=chatgp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